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33" w:rsidRDefault="00214833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03C2D54A" wp14:editId="647D2211">
            <wp:simplePos x="0" y="0"/>
            <wp:positionH relativeFrom="page">
              <wp:posOffset>1949450</wp:posOffset>
            </wp:positionH>
            <wp:positionV relativeFrom="page">
              <wp:posOffset>-1268730</wp:posOffset>
            </wp:positionV>
            <wp:extent cx="7065645" cy="9909175"/>
            <wp:effectExtent l="1428750" t="0" r="14116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65645" cy="990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"/>
        <w:gridCol w:w="4181"/>
        <w:gridCol w:w="2762"/>
        <w:gridCol w:w="2343"/>
        <w:gridCol w:w="2046"/>
        <w:gridCol w:w="2819"/>
      </w:tblGrid>
      <w:tr w:rsidR="00F00959" w:rsidTr="006C77FD">
        <w:trPr>
          <w:trHeight w:hRule="exact" w:val="174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4D7E95" w:rsidRDefault="00F00959" w:rsidP="0021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A07B87" w:rsidRDefault="00A05360" w:rsidP="00F46B9E">
            <w:pPr>
              <w:shd w:val="clear" w:color="auto" w:fill="FFFFFF"/>
              <w:spacing w:line="252" w:lineRule="exact"/>
              <w:ind w:right="58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Организация антикоррупционного образования (повышение квалификации) сотрудников учреждения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A07B87" w:rsidRDefault="00A05360" w:rsidP="002766D0">
            <w:pPr>
              <w:shd w:val="clear" w:color="auto" w:fill="FFFFFF"/>
              <w:spacing w:line="245" w:lineRule="exact"/>
              <w:ind w:left="346" w:right="310" w:firstLine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27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наличии финансирования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3BE" w:rsidRDefault="00F253BE" w:rsidP="00F46B9E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  <w:r w:rsidRPr="00A07B8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0959" w:rsidRPr="00A07B87" w:rsidRDefault="00F00959" w:rsidP="00F46B9E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0261E9" w:rsidRDefault="00F00959" w:rsidP="00F46B9E">
            <w:pPr>
              <w:shd w:val="clear" w:color="auto" w:fill="FFFFFF"/>
              <w:spacing w:line="346" w:lineRule="exact"/>
              <w:ind w:right="1116"/>
              <w:rPr>
                <w:rFonts w:ascii="Times New Roman" w:hAnsi="Times New Roman" w:cs="Times New Roman"/>
              </w:rPr>
            </w:pPr>
            <w:r w:rsidRPr="000261E9">
              <w:rPr>
                <w:rFonts w:ascii="Times New Roman" w:hAnsi="Times New Roman" w:cs="Times New Roman"/>
              </w:rPr>
              <w:t>Главный     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A07B87" w:rsidRDefault="00F00959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 xml:space="preserve">1)Повышение уровня знаний в вопросе противодействия коррупционным проявлениям </w:t>
            </w:r>
          </w:p>
        </w:tc>
      </w:tr>
      <w:tr w:rsidR="00173BED" w:rsidTr="00F253BE">
        <w:trPr>
          <w:trHeight w:hRule="exact" w:val="210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4D7E95" w:rsidRDefault="00173BED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A07B87" w:rsidRDefault="00E072AE" w:rsidP="00FE7DC0">
            <w:pPr>
              <w:shd w:val="clear" w:color="auto" w:fill="FFFFFF"/>
              <w:spacing w:line="252" w:lineRule="exact"/>
              <w:ind w:right="58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Организация и обеспечение работы по рассмотрению сообщений о фактах склонения к совершению коррупционных правонарушений, регистрация таких сообщений и организация проверки содержащихся в них сведений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A07B87" w:rsidRDefault="00E072AE" w:rsidP="00FE7DC0">
            <w:pPr>
              <w:shd w:val="clear" w:color="auto" w:fill="FFFFFF"/>
              <w:spacing w:line="245" w:lineRule="exact"/>
              <w:ind w:left="346" w:right="310" w:firstLine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A07B87" w:rsidRDefault="00F253BE" w:rsidP="00FE7DC0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  <w:r w:rsidRPr="00A07B8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0261E9" w:rsidRDefault="00776D99" w:rsidP="00173BED">
            <w:pPr>
              <w:shd w:val="clear" w:color="auto" w:fill="FFFFFF"/>
              <w:spacing w:line="346" w:lineRule="exact"/>
              <w:ind w:right="1116"/>
              <w:rPr>
                <w:rFonts w:ascii="Times New Roman" w:hAnsi="Times New Roman" w:cs="Times New Roman"/>
              </w:rPr>
            </w:pPr>
            <w:r w:rsidRPr="000261E9">
              <w:rPr>
                <w:rFonts w:ascii="Times New Roman" w:hAnsi="Times New Roman" w:cs="Times New Roman"/>
              </w:rPr>
              <w:t>Главный     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A07B87" w:rsidRDefault="00776D99" w:rsidP="00A05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5360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учреждения</w:t>
            </w:r>
          </w:p>
        </w:tc>
      </w:tr>
      <w:tr w:rsidR="003E3C07" w:rsidTr="006C77FD">
        <w:trPr>
          <w:trHeight w:hRule="exact" w:val="3738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4D7E95" w:rsidRDefault="003E3C07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A07B87" w:rsidRDefault="00E072AE" w:rsidP="008C6077">
            <w:pPr>
              <w:shd w:val="clear" w:color="auto" w:fill="FFFFFF"/>
              <w:spacing w:line="245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Подготовка методических материалов, памяток по профилактике коррупционных нарушений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15" w:rsidRPr="00A07B87" w:rsidRDefault="00E072AE" w:rsidP="00306C15">
            <w:pPr>
              <w:shd w:val="clear" w:color="auto" w:fill="FFFFFF"/>
              <w:spacing w:line="252" w:lineRule="exact"/>
              <w:ind w:left="331" w:right="324" w:firstLine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обновления информации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15" w:rsidRPr="00A07B87" w:rsidRDefault="00F253BE" w:rsidP="00306C15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A07B87" w:rsidRDefault="00306C15" w:rsidP="00306C15">
            <w:pPr>
              <w:shd w:val="clear" w:color="auto" w:fill="FFFFFF"/>
              <w:ind w:right="1022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77" w:rsidRPr="00A07B87" w:rsidRDefault="00FA51AB" w:rsidP="00FA51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072A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в учреждении</w:t>
            </w:r>
          </w:p>
          <w:p w:rsidR="008C6077" w:rsidRPr="00A07B87" w:rsidRDefault="008C6077" w:rsidP="00FA51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2)Формирование у работников нетерпимости к коррупционному поведению, воспитания у них чувства гражданской ответственности</w:t>
            </w:r>
          </w:p>
        </w:tc>
      </w:tr>
      <w:tr w:rsidR="00776D99" w:rsidTr="00323DFC">
        <w:trPr>
          <w:trHeight w:hRule="exact" w:val="234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1AB" w:rsidRPr="004D7E95" w:rsidRDefault="00FA51AB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99" w:rsidRPr="00A07B87" w:rsidRDefault="00776D99" w:rsidP="00435F6A">
            <w:pPr>
              <w:shd w:val="clear" w:color="auto" w:fill="FFFFFF"/>
              <w:spacing w:line="245" w:lineRule="exact"/>
              <w:ind w:right="23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Проведение анонимного анкетирования </w:t>
            </w:r>
            <w:r w:rsidRPr="00A07B8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пациентов ГБУЗ ЯО «</w:t>
            </w:r>
            <w:r w:rsidR="00435F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Борисоглебская ЦРБ</w:t>
            </w:r>
            <w:r w:rsidRPr="00A07B8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»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99" w:rsidRPr="00A07B87" w:rsidRDefault="00776D99" w:rsidP="00F253BE">
            <w:pPr>
              <w:shd w:val="clear" w:color="auto" w:fill="FFFFFF"/>
              <w:spacing w:line="252" w:lineRule="exact"/>
              <w:ind w:left="331" w:right="324" w:firstLine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  <w:r w:rsidR="00E072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 течение </w:t>
            </w:r>
            <w:r w:rsidR="002766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20</w:t>
            </w:r>
            <w:r w:rsidR="00E072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B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99" w:rsidRPr="00A07B87" w:rsidRDefault="00F253BE" w:rsidP="00FE7DC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  <w:r w:rsidRPr="00A07B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99" w:rsidRPr="00A07B87" w:rsidRDefault="00FA51AB" w:rsidP="00FA51AB">
            <w:pPr>
              <w:shd w:val="clear" w:color="auto" w:fill="FFFFFF"/>
              <w:ind w:right="10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99" w:rsidRPr="00A07B87" w:rsidRDefault="002F010F" w:rsidP="00435F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EB0" w:rsidRPr="00A07B87">
              <w:rPr>
                <w:rFonts w:ascii="Times New Roman" w:hAnsi="Times New Roman" w:cs="Times New Roman"/>
                <w:sz w:val="24"/>
                <w:szCs w:val="24"/>
              </w:rPr>
              <w:t xml:space="preserve">) Противодействие  коррупционным проявлениям в </w:t>
            </w:r>
            <w:r w:rsidR="00435F6A"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Борисоглебской </w:t>
            </w:r>
            <w:r w:rsidR="001B5EB0" w:rsidRPr="00A07B87">
              <w:rPr>
                <w:rFonts w:ascii="Times New Roman" w:hAnsi="Times New Roman" w:cs="Times New Roman"/>
                <w:sz w:val="24"/>
                <w:szCs w:val="24"/>
              </w:rPr>
              <w:t>ЦРБ.</w:t>
            </w:r>
          </w:p>
        </w:tc>
      </w:tr>
      <w:tr w:rsidR="00435F6A" w:rsidTr="006C77FD">
        <w:trPr>
          <w:trHeight w:hRule="exact" w:val="39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4D7E95" w:rsidRDefault="00435F6A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5E0EF1" w:rsidRDefault="00435F6A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заполнение деклараций конфликта интересов лицами, занимающими должности с высоким риском коррупционных проявлений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5E0EF1" w:rsidRDefault="00435F6A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A07B87" w:rsidRDefault="00F253BE" w:rsidP="00C5482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  <w:r w:rsidRPr="00A07B8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5E0EF1" w:rsidRDefault="00435F6A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5E0EF1" w:rsidRDefault="00435F6A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1)Проверка достоверности и полноты информации,  изложенной в декларации.</w:t>
            </w:r>
          </w:p>
          <w:p w:rsidR="00435F6A" w:rsidRPr="005E0EF1" w:rsidRDefault="00435F6A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2)Выявление конфликта интересов.</w:t>
            </w:r>
          </w:p>
          <w:p w:rsidR="00435F6A" w:rsidRPr="005E0EF1" w:rsidRDefault="00435F6A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3)Минимизация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проявлений в учре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ждении.</w:t>
            </w:r>
          </w:p>
        </w:tc>
      </w:tr>
      <w:tr w:rsidR="005E0EF1" w:rsidTr="006C77FD">
        <w:trPr>
          <w:trHeight w:hRule="exact" w:val="313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4D7E95" w:rsidRDefault="005E0EF1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трудовых договорах работников обязанностей, связанных с предупреждением и противодействием коррупции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5E0EF1" w:rsidRPr="005E0EF1" w:rsidRDefault="005E0EF1" w:rsidP="00F253BE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2766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435F6A" w:rsidP="005E0EF1">
            <w:pPr>
              <w:shd w:val="clear" w:color="auto" w:fill="FFFFFF"/>
              <w:spacing w:line="252" w:lineRule="exact"/>
              <w:ind w:left="43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кадров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left="43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1)Профилактика и пресечение коррупционных проявлений</w:t>
            </w: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2)Информирование работников об индивидуальной ответственности за нарушение антикоррупционного законодательства. </w:t>
            </w: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3) Минимизация коррупционных проявлений в учреждении.</w:t>
            </w:r>
          </w:p>
        </w:tc>
      </w:tr>
      <w:tr w:rsidR="005E0EF1" w:rsidTr="006C77FD">
        <w:trPr>
          <w:trHeight w:hRule="exact" w:val="425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4D7E95" w:rsidRDefault="005E0EF1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 </w:t>
            </w:r>
            <w:proofErr w:type="gramStart"/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 информации о номере телефона горячей линии Департамента здравоохранения и фармации Ярославской области , использование прямых телефонных линий с руководством ГБУЗ ЯО «</w:t>
            </w:r>
            <w:r w:rsidR="00435F6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Борисоглебская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главным врачом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2766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5E0EF1" w:rsidRPr="005E0EF1" w:rsidRDefault="005E0EF1" w:rsidP="005E0EF1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1)Оперативное и своевременное реагирование на поступающие жалобы</w:t>
            </w: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Снижение количества поступающих жалоб </w:t>
            </w: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3)Минимизация коррупционных проявлений в учреждении</w:t>
            </w:r>
          </w:p>
        </w:tc>
      </w:tr>
      <w:tr w:rsidR="005E0EF1" w:rsidTr="006C77FD">
        <w:trPr>
          <w:trHeight w:hRule="exact" w:val="369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4D7E95" w:rsidRDefault="005E0EF1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мер ответственности в отношении медицинских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2766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главного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  <w:p w:rsidR="005E0EF1" w:rsidRPr="005E0EF1" w:rsidRDefault="00435F6A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EF1"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E0EF1"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E0EF1" w:rsidRPr="005E0EF1" w:rsidRDefault="00435F6A" w:rsidP="00435F6A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</w:t>
            </w:r>
            <w:r w:rsidR="005E0EF1"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1)Применение мер ответственности в случае выявления фактов коррупционных проявлений</w:t>
            </w: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2) Минимизация коррупционных проявлений в учреждении</w:t>
            </w:r>
          </w:p>
        </w:tc>
      </w:tr>
      <w:tr w:rsidR="005E0EF1" w:rsidTr="006C77FD">
        <w:trPr>
          <w:trHeight w:hRule="exact" w:val="453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4D7E95" w:rsidRDefault="005E0EF1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Default="005E0EF1" w:rsidP="00F46B9E">
            <w:pPr>
              <w:shd w:val="clear" w:color="auto" w:fill="FFFFFF"/>
              <w:spacing w:line="259" w:lineRule="exact"/>
              <w:ind w:right="864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Взаимодействие ГБУЗ ЯО «</w:t>
            </w:r>
            <w:r w:rsidR="00435F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Борисоглебская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ЦРБ» с подразделениями правоохранительных органов,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занимающихся вопросами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противодействия коррупции</w:t>
            </w:r>
          </w:p>
          <w:p w:rsidR="005E0EF1" w:rsidRDefault="005E0EF1" w:rsidP="00F46B9E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A07B87" w:rsidRDefault="005E0EF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Постоянно</w:t>
            </w:r>
          </w:p>
          <w:p w:rsidR="005E0EF1" w:rsidRDefault="005E0EF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 течение </w:t>
            </w:r>
            <w:r w:rsidR="00F253B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7B8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года</w:t>
            </w:r>
          </w:p>
          <w:p w:rsidR="005E0EF1" w:rsidRPr="00A07B87" w:rsidRDefault="005E0EF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Default="005E0EF1" w:rsidP="00F46B9E">
            <w:pPr>
              <w:shd w:val="clear" w:color="auto" w:fill="FFFFFF"/>
              <w:spacing w:line="252" w:lineRule="exact"/>
            </w:pPr>
            <w:r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5E0EF1" w:rsidRDefault="005E0EF1" w:rsidP="00F46B9E">
            <w:pPr>
              <w:shd w:val="clear" w:color="auto" w:fill="FFFFFF"/>
              <w:spacing w:line="252" w:lineRule="exact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Заместители главного</w:t>
            </w:r>
          </w:p>
          <w:p w:rsidR="005E0EF1" w:rsidRDefault="005E0EF1" w:rsidP="00F46B9E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врача</w:t>
            </w:r>
          </w:p>
          <w:p w:rsidR="005E0EF1" w:rsidRDefault="00F253BE" w:rsidP="00F46B9E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Default="005E0EF1" w:rsidP="00F46B9E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Default="005E0EF1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1)Оказание содействия уполномоченным представителям контрольно-надзорных органов и правоохранительных органов при проведении 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-надзорных мероприятий, а также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ресечению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расследованию коррупционных преступлений</w:t>
            </w:r>
          </w:p>
        </w:tc>
      </w:tr>
      <w:tr w:rsidR="00AC2AC6" w:rsidTr="006C77FD">
        <w:trPr>
          <w:trHeight w:hRule="exact" w:val="384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AC6" w:rsidRPr="004D7E95" w:rsidRDefault="00AC2AC6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AC6" w:rsidRPr="006C77FD" w:rsidRDefault="006C77FD" w:rsidP="00F253BE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Своевременная корректировка плана на </w:t>
            </w:r>
            <w:r w:rsidR="002766D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20</w:t>
            </w:r>
            <w:r w:rsidRP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год с учетом возможных изменений в законодательстве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9A" w:rsidRPr="006C77FD" w:rsidRDefault="006C77FD" w:rsidP="006C77F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9A" w:rsidRPr="006C77FD" w:rsidRDefault="00F253BE" w:rsidP="006C77FD">
            <w:pPr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  <w:r w:rsidRP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AC6" w:rsidRPr="006C77FD" w:rsidRDefault="006C77FD" w:rsidP="006C77F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Главный врач</w:t>
            </w:r>
          </w:p>
          <w:p w:rsidR="0053229A" w:rsidRPr="006C77FD" w:rsidRDefault="0053229A" w:rsidP="006C77F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  <w:p w:rsidR="0053229A" w:rsidRPr="006C77FD" w:rsidRDefault="0053229A" w:rsidP="006C77F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  <w:p w:rsidR="0053229A" w:rsidRPr="006C77FD" w:rsidRDefault="0053229A" w:rsidP="006C77F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9A" w:rsidRPr="000D248D" w:rsidRDefault="000D248D" w:rsidP="000D248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1)</w:t>
            </w:r>
            <w:r w:rsidR="006C77FD" w:rsidRPr="000D24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Актуализация и приведение в соответствии с действующим законодательством плана противодействия коррупции</w:t>
            </w:r>
          </w:p>
        </w:tc>
      </w:tr>
      <w:tr w:rsidR="006C77FD" w:rsidTr="006C77FD">
        <w:trPr>
          <w:trHeight w:hRule="exact" w:val="299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Pr="004D7E95" w:rsidRDefault="006C77FD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консультирование, разъяснение положений антикоррупционной политики</w:t>
            </w:r>
          </w:p>
          <w:p w:rsidR="006C77FD" w:rsidRPr="00A07B87" w:rsidRDefault="006C77FD" w:rsidP="00F46B9E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F253BE" w:rsidP="00F46B9E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1)Формирование антикоррупционного мировоззрения, нетерпимости к коррупционному поведению, повышения уровня правосознания и правовой культуры работников </w:t>
            </w:r>
          </w:p>
          <w:p w:rsidR="006C77FD" w:rsidRPr="00A07B87" w:rsidRDefault="006C77FD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способных привести к причинению вреда правам и законным интересам граждан и учреждению</w:t>
            </w:r>
          </w:p>
        </w:tc>
      </w:tr>
      <w:tr w:rsidR="006C77FD" w:rsidTr="006C77FD">
        <w:trPr>
          <w:trHeight w:hRule="exact" w:val="255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Pr="004D7E95" w:rsidRDefault="006C77FD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Проведение обучающих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профилактики и противодействия коррупции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435F6A" w:rsidP="00F253B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Июнь</w:t>
            </w:r>
            <w:r w:rsid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766D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20</w:t>
            </w:r>
            <w:r w:rsid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F253BE" w:rsidP="00F46B9E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1)Формирование антикоррупционного мировоззрения, нетерпимости к коррупционному поведению, повышения уровня правосознания и правовой культуры работников </w:t>
            </w:r>
          </w:p>
          <w:p w:rsidR="006C77FD" w:rsidRDefault="006C77FD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2)Минимизация коррупционных проявлений в учреждении</w:t>
            </w:r>
          </w:p>
        </w:tc>
      </w:tr>
      <w:tr w:rsidR="000261E9" w:rsidTr="006C77FD">
        <w:trPr>
          <w:trHeight w:hRule="exact" w:val="245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4D7E95" w:rsidRDefault="000261E9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323DFC" w:rsidRDefault="00323DFC" w:rsidP="00435F6A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Размещение на официальном сайте ГБУЗ ЯО «</w:t>
            </w:r>
            <w:r w:rsidR="00435F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Борисоглебская</w:t>
            </w: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ЦРБ» информации об антикоррупционной деятельности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Default="00323DFC" w:rsidP="00C334BB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необходимости обновления информации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323DFC" w:rsidRDefault="00435F6A" w:rsidP="008864D7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</w:t>
            </w:r>
            <w:r w:rsidR="00323DFC"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рограммист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323DFC" w:rsidRDefault="00323DFC" w:rsidP="00D052F2">
            <w:pPr>
              <w:shd w:val="clear" w:color="auto" w:fill="FFFFFF"/>
              <w:ind w:right="104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323DFC" w:rsidRDefault="00323DFC" w:rsidP="006C77F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1)Повышение информированности населения о деятельности учреждения</w:t>
            </w:r>
          </w:p>
          <w:p w:rsidR="00323DFC" w:rsidRPr="00323DFC" w:rsidRDefault="00323DFC" w:rsidP="006C77F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2) Минимизация коррупционных проявлений в учреждении</w:t>
            </w:r>
          </w:p>
        </w:tc>
      </w:tr>
      <w:tr w:rsidR="00FA2DD1" w:rsidTr="00FA2DD1">
        <w:trPr>
          <w:trHeight w:hRule="exact" w:val="213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Pr="004D7E95" w:rsidRDefault="00FA2DD1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Default="00FA2DD1" w:rsidP="00F46B9E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Введение в договоры, контракты антикоррупционной оговорки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Pr="00FA2DD1" w:rsidRDefault="00FA2DD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FA2DD1" w:rsidRPr="00FA2DD1" w:rsidRDefault="00FA2DD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2766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  <w:p w:rsidR="00FA2DD1" w:rsidRPr="00FA2DD1" w:rsidRDefault="00FA2DD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Pr="00FA2DD1" w:rsidRDefault="002766D0" w:rsidP="00F46B9E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Pr="00FA2DD1" w:rsidRDefault="00FA2DD1" w:rsidP="00F46B9E">
            <w:pPr>
              <w:shd w:val="clear" w:color="auto" w:fill="FFFFFF"/>
              <w:ind w:right="104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Pr="00FA2DD1" w:rsidRDefault="002766D0" w:rsidP="00F46B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1) </w:t>
            </w:r>
            <w:r w:rsidR="00FA2DD1"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Недопущение конфликта интересов  между контрагентами</w:t>
            </w:r>
          </w:p>
          <w:p w:rsidR="00FA2DD1" w:rsidRPr="00FA2DD1" w:rsidRDefault="00FA2DD1" w:rsidP="00F46B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2) Минимизация коррупционных проявлений в учреждении</w:t>
            </w:r>
          </w:p>
        </w:tc>
      </w:tr>
      <w:tr w:rsidR="004D7E95" w:rsidTr="00FA2DD1">
        <w:trPr>
          <w:trHeight w:hRule="exact" w:val="332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4D7E95" w:rsidRDefault="004D7E95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4D7E95" w:rsidP="00435F6A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Контроль за</w:t>
            </w:r>
            <w:proofErr w:type="gramEnd"/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соблюдением законодательства о контрактной системе в сфере закупок товаров, работ, услуг для нужд ГБУЗ ЯО «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ЦРБ»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4D7E95" w:rsidP="00FA2DD1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4D7E95" w:rsidRPr="00FA2DD1" w:rsidRDefault="004D7E95" w:rsidP="00FA2DD1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2766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  <w:p w:rsidR="004D7E95" w:rsidRPr="00FA2DD1" w:rsidRDefault="004D7E95" w:rsidP="00FA2DD1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2766D0" w:rsidP="00C5482B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4D7E95" w:rsidP="00FA2DD1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4D7E95" w:rsidP="00FA2DD1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1) Минимизация коррупционных проявлений в учреждении</w:t>
            </w:r>
          </w:p>
        </w:tc>
      </w:tr>
      <w:tr w:rsidR="004D7E95" w:rsidTr="00FA2DD1">
        <w:trPr>
          <w:trHeight w:hRule="exact" w:val="237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4D7E95" w:rsidRDefault="004D7E95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A05360" w:rsidRDefault="004D7E95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Ведение в антикоррупционном порядке конкурсных процедур и документации связанной с размещением заказа для нужд учреждения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A05360" w:rsidRDefault="004D7E95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4D7E95" w:rsidRPr="00A05360" w:rsidRDefault="004D7E95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F253B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2020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года</w:t>
            </w:r>
          </w:p>
          <w:p w:rsidR="004D7E95" w:rsidRPr="00A05360" w:rsidRDefault="004D7E95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2766D0" w:rsidP="00C5482B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A05360" w:rsidRDefault="004D7E95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Default="004D7E95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Минимизация коррупционных проявлений в учреждении</w:t>
            </w:r>
          </w:p>
        </w:tc>
      </w:tr>
      <w:tr w:rsidR="00A05360" w:rsidTr="00A05360">
        <w:trPr>
          <w:trHeight w:hRule="exact" w:val="182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4D7E95" w:rsidRDefault="00A05360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Обеспечение открытости, добросовестной конкуренции и объективности при размещении заявок на поставку товаров, выполнения работ, оказание услуг для нужд учреждения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2766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года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2766D0" w:rsidP="00A05360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Default="00A05360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Минимизация коррупционных проявлений в учреждении</w:t>
            </w:r>
          </w:p>
        </w:tc>
      </w:tr>
      <w:tr w:rsidR="00A05360" w:rsidTr="00A05360">
        <w:trPr>
          <w:trHeight w:hRule="exact" w:val="242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4D7E95" w:rsidRDefault="00A05360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Контроль за</w:t>
            </w:r>
            <w:proofErr w:type="gramEnd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целевым использованием средств, в соответствии с договорами для нужд учреждения.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2766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года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Default="00A05360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коррупционных проявлений путем организации внутреннего финансового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разработанной учетной политике</w:t>
            </w:r>
          </w:p>
          <w:p w:rsidR="00A05360" w:rsidRDefault="00A05360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Минимизация коррупционных проявлений в учреждении</w:t>
            </w:r>
          </w:p>
        </w:tc>
      </w:tr>
      <w:tr w:rsidR="00A05360" w:rsidTr="00A05360">
        <w:trPr>
          <w:trHeight w:hRule="exact" w:val="156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4D7E95" w:rsidRDefault="00A05360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4D7E9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Организация </w:t>
            </w:r>
            <w:proofErr w:type="gramStart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контроля за</w:t>
            </w:r>
            <w:proofErr w:type="gramEnd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использованием денежных средств и имущества ГБУЗ ЯО «</w:t>
            </w:r>
            <w:r w:rsidR="004D7E9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Борисоглебская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ЦРБ»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2766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Главный врач 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Default="00A05360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Минимизация коррупционных проявлений в учреждении</w:t>
            </w:r>
          </w:p>
        </w:tc>
      </w:tr>
      <w:tr w:rsidR="00134A35" w:rsidTr="006C77FD">
        <w:trPr>
          <w:trHeight w:hRule="exact" w:val="196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Pr="004D7E95" w:rsidRDefault="00134A35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Default="00134A35" w:rsidP="00B35F81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Обеспечение разработки и утверждения плана противодействия коррупции на следующий календарный год</w:t>
            </w:r>
          </w:p>
          <w:p w:rsidR="00134A35" w:rsidRPr="000D248D" w:rsidRDefault="00134A35" w:rsidP="00B35F81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Pr="00A05360" w:rsidRDefault="00134A35" w:rsidP="00F253BE">
            <w:pPr>
              <w:shd w:val="clear" w:color="auto" w:fill="FFFFFF"/>
              <w:spacing w:line="259" w:lineRule="exact"/>
              <w:ind w:left="209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Декабрь </w:t>
            </w:r>
            <w:r w:rsidR="002766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253B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Pr="00A05360" w:rsidRDefault="00F253BE" w:rsidP="00B35F81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Pr="00A05360" w:rsidRDefault="00134A35" w:rsidP="00B35F81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Pr="00A514B7" w:rsidRDefault="00134A35" w:rsidP="00B35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1)Обеспечение реализации антикоррупционной политики в учреждении </w:t>
            </w:r>
          </w:p>
        </w:tc>
      </w:tr>
    </w:tbl>
    <w:p w:rsidR="005A6FC9" w:rsidRDefault="005A6FC9" w:rsidP="004D7E95"/>
    <w:sectPr w:rsidR="005A6FC9" w:rsidSect="003E3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FD" w:rsidRDefault="000546FD" w:rsidP="005E0EF1">
      <w:pPr>
        <w:spacing w:after="0" w:line="240" w:lineRule="auto"/>
      </w:pPr>
      <w:r>
        <w:separator/>
      </w:r>
    </w:p>
  </w:endnote>
  <w:endnote w:type="continuationSeparator" w:id="0">
    <w:p w:rsidR="000546FD" w:rsidRDefault="000546FD" w:rsidP="005E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FD" w:rsidRDefault="000546FD" w:rsidP="005E0EF1">
      <w:pPr>
        <w:spacing w:after="0" w:line="240" w:lineRule="auto"/>
      </w:pPr>
      <w:r>
        <w:separator/>
      </w:r>
    </w:p>
  </w:footnote>
  <w:footnote w:type="continuationSeparator" w:id="0">
    <w:p w:rsidR="000546FD" w:rsidRDefault="000546FD" w:rsidP="005E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D2E"/>
    <w:multiLevelType w:val="hybridMultilevel"/>
    <w:tmpl w:val="BBA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1FA8"/>
    <w:multiLevelType w:val="hybridMultilevel"/>
    <w:tmpl w:val="B7AE3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4CC6"/>
    <w:multiLevelType w:val="hybridMultilevel"/>
    <w:tmpl w:val="39E8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05D"/>
    <w:multiLevelType w:val="hybridMultilevel"/>
    <w:tmpl w:val="219C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63E5"/>
    <w:multiLevelType w:val="hybridMultilevel"/>
    <w:tmpl w:val="3CD2A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7514"/>
    <w:multiLevelType w:val="hybridMultilevel"/>
    <w:tmpl w:val="79E49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37EBD"/>
    <w:multiLevelType w:val="hybridMultilevel"/>
    <w:tmpl w:val="DB749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5788F"/>
    <w:multiLevelType w:val="hybridMultilevel"/>
    <w:tmpl w:val="62AE1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7F7C"/>
    <w:multiLevelType w:val="hybridMultilevel"/>
    <w:tmpl w:val="443C2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3B3D"/>
    <w:multiLevelType w:val="hybridMultilevel"/>
    <w:tmpl w:val="48262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E4158"/>
    <w:multiLevelType w:val="hybridMultilevel"/>
    <w:tmpl w:val="408A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72077"/>
    <w:multiLevelType w:val="hybridMultilevel"/>
    <w:tmpl w:val="BD68B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C07"/>
    <w:rsid w:val="000261E9"/>
    <w:rsid w:val="000546FD"/>
    <w:rsid w:val="000C7E44"/>
    <w:rsid w:val="000D248D"/>
    <w:rsid w:val="000D3E99"/>
    <w:rsid w:val="00134A35"/>
    <w:rsid w:val="001645D3"/>
    <w:rsid w:val="00173BED"/>
    <w:rsid w:val="001855F5"/>
    <w:rsid w:val="001B5EB0"/>
    <w:rsid w:val="001C231E"/>
    <w:rsid w:val="001F252C"/>
    <w:rsid w:val="00201EA0"/>
    <w:rsid w:val="00207F8D"/>
    <w:rsid w:val="00214833"/>
    <w:rsid w:val="00235896"/>
    <w:rsid w:val="002766D0"/>
    <w:rsid w:val="002F010F"/>
    <w:rsid w:val="00306C15"/>
    <w:rsid w:val="00323DFC"/>
    <w:rsid w:val="003636C8"/>
    <w:rsid w:val="0038584A"/>
    <w:rsid w:val="003E3C07"/>
    <w:rsid w:val="00435F6A"/>
    <w:rsid w:val="00472C26"/>
    <w:rsid w:val="00486D63"/>
    <w:rsid w:val="004A105E"/>
    <w:rsid w:val="004D7E95"/>
    <w:rsid w:val="0053229A"/>
    <w:rsid w:val="00550EB7"/>
    <w:rsid w:val="005951A3"/>
    <w:rsid w:val="005A6FC9"/>
    <w:rsid w:val="005E0EF1"/>
    <w:rsid w:val="005E2755"/>
    <w:rsid w:val="00640912"/>
    <w:rsid w:val="00642D6F"/>
    <w:rsid w:val="006636E0"/>
    <w:rsid w:val="006C5675"/>
    <w:rsid w:val="006C77FD"/>
    <w:rsid w:val="00723FA6"/>
    <w:rsid w:val="00733897"/>
    <w:rsid w:val="007428EC"/>
    <w:rsid w:val="00776D99"/>
    <w:rsid w:val="007C2123"/>
    <w:rsid w:val="007F7A40"/>
    <w:rsid w:val="00814AF5"/>
    <w:rsid w:val="00861EB8"/>
    <w:rsid w:val="008864D7"/>
    <w:rsid w:val="008C5667"/>
    <w:rsid w:val="008C6077"/>
    <w:rsid w:val="008D20A0"/>
    <w:rsid w:val="00932757"/>
    <w:rsid w:val="00957C52"/>
    <w:rsid w:val="00A05360"/>
    <w:rsid w:val="00A07B87"/>
    <w:rsid w:val="00A133E9"/>
    <w:rsid w:val="00A24031"/>
    <w:rsid w:val="00A31228"/>
    <w:rsid w:val="00A514B7"/>
    <w:rsid w:val="00AA26A7"/>
    <w:rsid w:val="00AC2AC6"/>
    <w:rsid w:val="00B229F3"/>
    <w:rsid w:val="00B44B41"/>
    <w:rsid w:val="00B62D64"/>
    <w:rsid w:val="00BD0FCA"/>
    <w:rsid w:val="00C334BB"/>
    <w:rsid w:val="00C54ED3"/>
    <w:rsid w:val="00C9319C"/>
    <w:rsid w:val="00CB5745"/>
    <w:rsid w:val="00CC2FB2"/>
    <w:rsid w:val="00CD2B5B"/>
    <w:rsid w:val="00D052F2"/>
    <w:rsid w:val="00D87EDA"/>
    <w:rsid w:val="00DB7E7C"/>
    <w:rsid w:val="00E072AE"/>
    <w:rsid w:val="00E71642"/>
    <w:rsid w:val="00EE392A"/>
    <w:rsid w:val="00F00959"/>
    <w:rsid w:val="00F253BE"/>
    <w:rsid w:val="00F63245"/>
    <w:rsid w:val="00FA2DD1"/>
    <w:rsid w:val="00FA51AB"/>
    <w:rsid w:val="00FC663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EF1"/>
  </w:style>
  <w:style w:type="paragraph" w:styleId="a6">
    <w:name w:val="footer"/>
    <w:basedOn w:val="a"/>
    <w:link w:val="a7"/>
    <w:uiPriority w:val="99"/>
    <w:semiHidden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C9DDDD0-5FCC-4ED5-9A64-96F7828D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9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Оксана</cp:lastModifiedBy>
  <cp:revision>27</cp:revision>
  <cp:lastPrinted>2018-01-30T07:10:00Z</cp:lastPrinted>
  <dcterms:created xsi:type="dcterms:W3CDTF">2017-01-16T15:33:00Z</dcterms:created>
  <dcterms:modified xsi:type="dcterms:W3CDTF">2020-03-26T03:23:00Z</dcterms:modified>
</cp:coreProperties>
</file>